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C1067" w14:textId="77777777" w:rsidR="00234A2F" w:rsidRPr="003F3188" w:rsidRDefault="00234A2F" w:rsidP="00234A2F">
      <w:pPr>
        <w:ind w:left="-181" w:right="68"/>
        <w:jc w:val="right"/>
        <w:rPr>
          <w:b/>
          <w:i/>
          <w:lang w:val="ro-MD"/>
        </w:rPr>
      </w:pPr>
      <w:bookmarkStart w:id="0" w:name="_GoBack"/>
      <w:bookmarkEnd w:id="0"/>
      <w:r w:rsidRPr="003F3188">
        <w:rPr>
          <w:b/>
          <w:i/>
          <w:lang w:val="ro-MD"/>
        </w:rPr>
        <w:t xml:space="preserve">Anexa </w:t>
      </w:r>
      <w:r>
        <w:rPr>
          <w:b/>
          <w:i/>
          <w:lang w:val="ro-MD"/>
        </w:rPr>
        <w:t>4</w:t>
      </w:r>
    </w:p>
    <w:p w14:paraId="609E24F2" w14:textId="77777777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Activele lichide ale Băncii de Economii S.A., BC „BANCA SOCIALĂ” S.A. și </w:t>
      </w:r>
    </w:p>
    <w:p w14:paraId="2DFC367A" w14:textId="6A011B46" w:rsidR="00234A2F" w:rsidRPr="009C1CA1" w:rsidRDefault="00234A2F" w:rsidP="00234A2F">
      <w:pPr>
        <w:spacing w:after="0" w:line="240" w:lineRule="auto"/>
        <w:jc w:val="center"/>
        <w:rPr>
          <w:b/>
          <w:lang w:val="ro-MD"/>
        </w:rPr>
      </w:pPr>
      <w:r w:rsidRPr="009C1CA1">
        <w:rPr>
          <w:b/>
          <w:lang w:val="ro-MD"/>
        </w:rPr>
        <w:t>B.C. „UNIBANK” S.A. la situația din 3</w:t>
      </w:r>
      <w:r w:rsidR="00112C58">
        <w:rPr>
          <w:b/>
          <w:lang w:val="ro-MD"/>
        </w:rPr>
        <w:t>1</w:t>
      </w:r>
      <w:r>
        <w:rPr>
          <w:b/>
          <w:lang w:val="ro-MD"/>
        </w:rPr>
        <w:t>.</w:t>
      </w:r>
      <w:r w:rsidR="00112C58">
        <w:rPr>
          <w:b/>
          <w:lang w:val="ro-MD"/>
        </w:rPr>
        <w:t>12</w:t>
      </w:r>
      <w:r w:rsidRPr="009C1CA1">
        <w:rPr>
          <w:b/>
          <w:lang w:val="ro-MD"/>
        </w:rPr>
        <w:t>.202</w:t>
      </w:r>
      <w:r w:rsidR="00633836">
        <w:rPr>
          <w:b/>
          <w:lang w:val="ro-MD"/>
        </w:rPr>
        <w:t>3</w:t>
      </w:r>
      <w:r>
        <w:rPr>
          <w:b/>
          <w:lang w:val="ro-MD"/>
        </w:rPr>
        <w:t>, mii lei</w:t>
      </w:r>
    </w:p>
    <w:p w14:paraId="3FC2A2A3" w14:textId="77777777" w:rsidR="00234A2F" w:rsidRPr="009C1CA1" w:rsidRDefault="00234A2F" w:rsidP="00234A2F">
      <w:pPr>
        <w:jc w:val="center"/>
        <w:rPr>
          <w:b/>
          <w:lang w:val="ro-MD"/>
        </w:rPr>
      </w:pPr>
      <w:r w:rsidRPr="009C1CA1">
        <w:rPr>
          <w:b/>
          <w:lang w:val="ro-MD"/>
        </w:rPr>
        <w:t xml:space="preserve">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2035"/>
        <w:gridCol w:w="2292"/>
        <w:gridCol w:w="1825"/>
      </w:tblGrid>
      <w:tr w:rsidR="00234A2F" w:rsidRPr="00972F15" w14:paraId="0140FDE7" w14:textId="77777777" w:rsidTr="00DC42FB">
        <w:trPr>
          <w:trHeight w:val="113"/>
        </w:trPr>
        <w:tc>
          <w:tcPr>
            <w:tcW w:w="0" w:type="auto"/>
            <w:shd w:val="clear" w:color="auto" w:fill="E2EFD9" w:themeFill="accent6" w:themeFillTint="33"/>
            <w:vAlign w:val="center"/>
          </w:tcPr>
          <w:p w14:paraId="28E62986" w14:textId="29EDFEBD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</w:p>
        </w:tc>
        <w:tc>
          <w:tcPr>
            <w:tcW w:w="0" w:type="auto"/>
            <w:shd w:val="clear" w:color="auto" w:fill="E2EFD9" w:themeFill="accent6" w:themeFillTint="33"/>
            <w:noWrap/>
            <w:vAlign w:val="center"/>
          </w:tcPr>
          <w:p w14:paraId="20D3B925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Banca de Economii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75729482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BC „BANCA SOCIALĂ” S.A.</w:t>
            </w:r>
          </w:p>
        </w:tc>
        <w:tc>
          <w:tcPr>
            <w:tcW w:w="0" w:type="auto"/>
            <w:shd w:val="clear" w:color="auto" w:fill="E2EFD9" w:themeFill="accent6" w:themeFillTint="33"/>
            <w:vAlign w:val="center"/>
          </w:tcPr>
          <w:p w14:paraId="47B837C9" w14:textId="77777777" w:rsidR="00234A2F" w:rsidRPr="00972F15" w:rsidRDefault="00234A2F" w:rsidP="00DC42FB">
            <w:pPr>
              <w:spacing w:after="0"/>
              <w:jc w:val="center"/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sz w:val="16"/>
                <w:szCs w:val="16"/>
                <w:lang w:val="ro-MD"/>
              </w:rPr>
              <w:t>B.C. „UNIBANK” S.A.</w:t>
            </w:r>
          </w:p>
        </w:tc>
      </w:tr>
      <w:tr w:rsidR="00112C58" w:rsidRPr="00972F15" w14:paraId="59D95B6B" w14:textId="77777777" w:rsidTr="00CE56D5">
        <w:trPr>
          <w:trHeight w:val="167"/>
        </w:trPr>
        <w:tc>
          <w:tcPr>
            <w:tcW w:w="0" w:type="auto"/>
            <w:shd w:val="clear" w:color="auto" w:fill="auto"/>
            <w:vAlign w:val="center"/>
          </w:tcPr>
          <w:p w14:paraId="35593F44" w14:textId="77777777" w:rsidR="00112C58" w:rsidRPr="00972F15" w:rsidRDefault="00112C58" w:rsidP="00112C58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Numerar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CDDF5" w14:textId="62FA8753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E592" w14:textId="1C18691C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305,0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E0DD" w14:textId="5E2731C7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285,0</w:t>
            </w:r>
          </w:p>
        </w:tc>
      </w:tr>
      <w:tr w:rsidR="00112C58" w:rsidRPr="00972F15" w14:paraId="231002D0" w14:textId="77777777" w:rsidTr="00CE56D5">
        <w:trPr>
          <w:trHeight w:val="113"/>
        </w:trPr>
        <w:tc>
          <w:tcPr>
            <w:tcW w:w="0" w:type="auto"/>
            <w:shd w:val="clear" w:color="auto" w:fill="auto"/>
            <w:vAlign w:val="center"/>
          </w:tcPr>
          <w:p w14:paraId="02950F9C" w14:textId="77777777" w:rsidR="00112C58" w:rsidRPr="00972F15" w:rsidRDefault="00112C58" w:rsidP="00112C58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Mijloace bănești datorate de BNM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131" w14:textId="3AFE5429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6 469,6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BD27" w14:textId="04437A4D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16 093,4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C10" w14:textId="3B94059F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1 310,2</w:t>
            </w:r>
          </w:p>
        </w:tc>
      </w:tr>
      <w:tr w:rsidR="00112C58" w:rsidRPr="00972F15" w14:paraId="0F248BBA" w14:textId="77777777" w:rsidTr="00CE56D5">
        <w:trPr>
          <w:trHeight w:val="113"/>
        </w:trPr>
        <w:tc>
          <w:tcPr>
            <w:tcW w:w="0" w:type="auto"/>
            <w:shd w:val="clear" w:color="auto" w:fill="auto"/>
            <w:vAlign w:val="center"/>
          </w:tcPr>
          <w:p w14:paraId="3848A69A" w14:textId="77777777" w:rsidR="00112C58" w:rsidRPr="00972F15" w:rsidRDefault="00112C58" w:rsidP="00112C58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Valori mobiliare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2EE5" w14:textId="34B158BD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F5EF" w14:textId="06D3C237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BD80" w14:textId="7F5069E9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</w:tr>
      <w:tr w:rsidR="00112C58" w:rsidRPr="00972F15" w14:paraId="7C2AD383" w14:textId="77777777" w:rsidTr="00CE56D5">
        <w:trPr>
          <w:trHeight w:val="109"/>
        </w:trPr>
        <w:tc>
          <w:tcPr>
            <w:tcW w:w="0" w:type="auto"/>
            <w:shd w:val="clear" w:color="auto" w:fill="auto"/>
            <w:vAlign w:val="center"/>
          </w:tcPr>
          <w:p w14:paraId="08112934" w14:textId="77777777" w:rsidR="00112C58" w:rsidRPr="00972F15" w:rsidRDefault="00112C58" w:rsidP="00112C58">
            <w:pPr>
              <w:spacing w:after="0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sz w:val="16"/>
                <w:szCs w:val="16"/>
                <w:lang w:val="ro-MD"/>
              </w:rPr>
              <w:t>Plasări în bănci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6013" w14:textId="44C4B4E3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06483" w14:textId="734E9D2B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C47D" w14:textId="0962A54D" w:rsidR="00112C58" w:rsidRPr="00CE56D5" w:rsidRDefault="00112C58" w:rsidP="00112C58">
            <w:pPr>
              <w:spacing w:after="0"/>
              <w:jc w:val="center"/>
              <w:rPr>
                <w:rFonts w:ascii="PermianSerifTypeface" w:hAnsi="PermianSerifTypeface"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color w:val="000000" w:themeColor="text1"/>
                <w:sz w:val="16"/>
                <w:szCs w:val="20"/>
                <w:lang w:val="ru-RU"/>
              </w:rPr>
              <w:t>0,0</w:t>
            </w:r>
          </w:p>
        </w:tc>
      </w:tr>
      <w:tr w:rsidR="00112C58" w:rsidRPr="00972F15" w14:paraId="084963A5" w14:textId="77777777" w:rsidTr="00112C58">
        <w:trPr>
          <w:trHeight w:val="102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013C35" w14:textId="77777777" w:rsidR="00112C58" w:rsidRPr="00972F15" w:rsidRDefault="00112C58" w:rsidP="00112C58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972F15"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  <w:t>Total active lichide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F7B38" w14:textId="5BE2450E" w:rsidR="00112C58" w:rsidRPr="00077933" w:rsidRDefault="00112C58" w:rsidP="00112C58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6 482,5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6F580" w14:textId="586A9B7F" w:rsidR="00112C58" w:rsidRPr="00077933" w:rsidRDefault="00112C58" w:rsidP="00112C58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16 398,4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50763" w14:textId="76A8D47B" w:rsidR="00112C58" w:rsidRPr="00077933" w:rsidRDefault="00112C58" w:rsidP="00112C58">
            <w:pPr>
              <w:spacing w:after="0"/>
              <w:jc w:val="center"/>
              <w:rPr>
                <w:rFonts w:ascii="PermianSerifTypeface" w:hAnsi="PermianSerifTypeface"/>
                <w:b/>
                <w:bCs/>
                <w:sz w:val="16"/>
                <w:szCs w:val="16"/>
                <w:lang w:val="ro-MD"/>
              </w:rPr>
            </w:pPr>
            <w:r w:rsidRPr="00257E8D">
              <w:rPr>
                <w:rFonts w:ascii="PermianSerifTypeface" w:hAnsi="PermianSerifTypeface"/>
                <w:b/>
                <w:bCs/>
                <w:color w:val="000000" w:themeColor="text1"/>
                <w:sz w:val="16"/>
                <w:szCs w:val="20"/>
                <w:lang w:val="ru-RU"/>
              </w:rPr>
              <w:t>1 595,2</w:t>
            </w:r>
          </w:p>
        </w:tc>
      </w:tr>
    </w:tbl>
    <w:p w14:paraId="02805C07" w14:textId="77777777" w:rsidR="00234A2F" w:rsidRPr="009C1CA1" w:rsidRDefault="00234A2F" w:rsidP="00234A2F">
      <w:pPr>
        <w:ind w:left="-567" w:hanging="284"/>
      </w:pPr>
    </w:p>
    <w:p w14:paraId="11573D08" w14:textId="77777777" w:rsidR="00234A2F" w:rsidRDefault="00234A2F" w:rsidP="00234A2F">
      <w:pPr>
        <w:ind w:left="-181" w:right="68"/>
        <w:rPr>
          <w:b/>
          <w:color w:val="FF0000"/>
          <w:lang w:val="ro-RO"/>
        </w:rPr>
      </w:pPr>
    </w:p>
    <w:p w14:paraId="5ACD1022" w14:textId="77777777" w:rsidR="00234A2F" w:rsidRPr="00020F5D" w:rsidRDefault="00234A2F" w:rsidP="00234A2F">
      <w:pPr>
        <w:tabs>
          <w:tab w:val="right" w:leader="dot" w:pos="9629"/>
        </w:tabs>
        <w:spacing w:after="0" w:line="240" w:lineRule="auto"/>
        <w:rPr>
          <w:rFonts w:ascii="PermianSerifTypeface" w:hAnsi="PermianSerifTypeface"/>
          <w:lang w:val="ro-RO"/>
        </w:rPr>
      </w:pPr>
    </w:p>
    <w:p w14:paraId="4A8F8090" w14:textId="77777777" w:rsidR="003009DA" w:rsidRDefault="003009DA"/>
    <w:sectPr w:rsidR="003009DA" w:rsidSect="00234A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51" w:right="709" w:bottom="900" w:left="284" w:header="720" w:footer="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069B" w14:textId="77777777" w:rsidR="0017574D" w:rsidRDefault="0017574D" w:rsidP="00234A2F">
      <w:pPr>
        <w:spacing w:after="0" w:line="240" w:lineRule="auto"/>
      </w:pPr>
      <w:r>
        <w:separator/>
      </w:r>
    </w:p>
  </w:endnote>
  <w:endnote w:type="continuationSeparator" w:id="0">
    <w:p w14:paraId="2D439420" w14:textId="77777777" w:rsidR="0017574D" w:rsidRDefault="0017574D" w:rsidP="0023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PermianSansTypeface">
    <w:panose1 w:val="02000000000000000000"/>
    <w:charset w:val="00"/>
    <w:family w:val="modern"/>
    <w:notTrueType/>
    <w:pitch w:val="variable"/>
    <w:sig w:usb0="A000022F" w:usb1="4000A07A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578F" w14:textId="1D468686" w:rsidR="0030083B" w:rsidRDefault="0030083B" w:rsidP="0030083B">
    <w:pPr>
      <w:pStyle w:val="Footer"/>
      <w:jc w:val="center"/>
      <w:rPr>
        <w:rFonts w:ascii="PermianSansTypeface" w:hAnsi="PermianSansTypeface"/>
        <w:color w:val="000000"/>
        <w:sz w:val="16"/>
      </w:rPr>
    </w:pPr>
  </w:p>
  <w:p w14:paraId="5EDA763F" w14:textId="7C54FA96" w:rsidR="00234A2F" w:rsidRDefault="00234A2F" w:rsidP="00234A2F">
    <w:pPr>
      <w:pStyle w:val="Footer"/>
      <w:jc w:val="center"/>
    </w:pPr>
    <w:proofErr w:type="spellStart"/>
    <w:r w:rsidRPr="00972F15">
      <w:rPr>
        <w:rFonts w:ascii="PermianSansTypeface" w:hAnsi="PermianSansTypeface"/>
        <w:color w:val="000000"/>
        <w:sz w:val="16"/>
      </w:rPr>
      <w:t>Atenţie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! Se </w:t>
    </w:r>
    <w:proofErr w:type="spellStart"/>
    <w:r w:rsidRPr="00972F15">
      <w:rPr>
        <w:rFonts w:ascii="PermianSansTypeface" w:hAnsi="PermianSansTypeface"/>
        <w:color w:val="000000"/>
        <w:sz w:val="16"/>
      </w:rPr>
      <w:t>interzice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deţinerea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sustragerea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alterarea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multiplicarea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, </w:t>
    </w:r>
    <w:proofErr w:type="spellStart"/>
    <w:r w:rsidRPr="00972F15">
      <w:rPr>
        <w:rFonts w:ascii="PermianSansTypeface" w:hAnsi="PermianSansTypeface"/>
        <w:color w:val="000000"/>
        <w:sz w:val="16"/>
      </w:rPr>
      <w:t>distrugerea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sau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proofErr w:type="gramStart"/>
    <w:r w:rsidRPr="00972F15">
      <w:rPr>
        <w:rFonts w:ascii="PermianSansTypeface" w:hAnsi="PermianSansTypeface"/>
        <w:color w:val="000000"/>
        <w:sz w:val="16"/>
      </w:rPr>
      <w:t>folosirea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 </w:t>
    </w:r>
    <w:proofErr w:type="spellStart"/>
    <w:r w:rsidRPr="00972F15">
      <w:rPr>
        <w:rFonts w:ascii="PermianSansTypeface" w:hAnsi="PermianSansTypeface"/>
        <w:color w:val="000000"/>
        <w:sz w:val="16"/>
      </w:rPr>
      <w:t>acestui</w:t>
    </w:r>
    <w:proofErr w:type="spellEnd"/>
    <w:proofErr w:type="gramEnd"/>
    <w:r w:rsidRPr="00972F15">
      <w:rPr>
        <w:rFonts w:ascii="PermianSansTypeface" w:hAnsi="PermianSansTypeface"/>
        <w:color w:val="000000"/>
        <w:sz w:val="16"/>
      </w:rPr>
      <w:t xml:space="preserve"> document </w:t>
    </w:r>
    <w:proofErr w:type="spellStart"/>
    <w:r w:rsidRPr="00972F15">
      <w:rPr>
        <w:rFonts w:ascii="PermianSansTypeface" w:hAnsi="PermianSansTypeface"/>
        <w:color w:val="000000"/>
        <w:sz w:val="16"/>
      </w:rPr>
      <w:t>fără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a </w:t>
    </w:r>
    <w:proofErr w:type="spellStart"/>
    <w:r w:rsidRPr="00972F15">
      <w:rPr>
        <w:rFonts w:ascii="PermianSansTypeface" w:hAnsi="PermianSansTypeface"/>
        <w:color w:val="000000"/>
        <w:sz w:val="16"/>
      </w:rPr>
      <w:t>dispune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drept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de </w:t>
    </w:r>
    <w:proofErr w:type="spellStart"/>
    <w:r w:rsidRPr="00972F15">
      <w:rPr>
        <w:rFonts w:ascii="PermianSansTypeface" w:hAnsi="PermianSansTypeface"/>
        <w:color w:val="000000"/>
        <w:sz w:val="16"/>
      </w:rPr>
      <w:t>acces</w:t>
    </w:r>
    <w:proofErr w:type="spellEnd"/>
    <w:r w:rsidRPr="00972F15">
      <w:rPr>
        <w:rFonts w:ascii="PermianSansTypeface" w:hAnsi="PermianSansTypeface"/>
        <w:color w:val="000000"/>
        <w:sz w:val="16"/>
      </w:rPr>
      <w:t xml:space="preserve"> </w:t>
    </w:r>
    <w:proofErr w:type="spellStart"/>
    <w:r w:rsidRPr="00972F15">
      <w:rPr>
        <w:rFonts w:ascii="PermianSansTypeface" w:hAnsi="PermianSansTypeface"/>
        <w:color w:val="000000"/>
        <w:sz w:val="16"/>
      </w:rPr>
      <w:t>autorizat</w:t>
    </w:r>
    <w:proofErr w:type="spellEnd"/>
    <w:r w:rsidRPr="00972F15">
      <w:rPr>
        <w:rFonts w:ascii="PermianSansTypeface" w:hAnsi="PermianSansTypeface"/>
        <w:color w:val="000000"/>
        <w:sz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05DD4" w14:textId="54184886" w:rsidR="00972F15" w:rsidRDefault="0017574D" w:rsidP="003008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7FED2" w14:textId="77777777" w:rsidR="0030083B" w:rsidRDefault="00300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F8467" w14:textId="77777777" w:rsidR="0017574D" w:rsidRDefault="0017574D" w:rsidP="00234A2F">
      <w:pPr>
        <w:spacing w:after="0" w:line="240" w:lineRule="auto"/>
      </w:pPr>
      <w:r>
        <w:separator/>
      </w:r>
    </w:p>
  </w:footnote>
  <w:footnote w:type="continuationSeparator" w:id="0">
    <w:p w14:paraId="427ACB11" w14:textId="77777777" w:rsidR="0017574D" w:rsidRDefault="0017574D" w:rsidP="0023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BAC91" w14:textId="6A6786A3" w:rsidR="0030083B" w:rsidRDefault="0030083B" w:rsidP="0030083B">
    <w:pPr>
      <w:pStyle w:val="Header"/>
      <w:jc w:val="right"/>
      <w:rPr>
        <w:rFonts w:ascii="PermianSansTypeface" w:hAnsi="PermianSansTypeface"/>
        <w:color w:val="000000"/>
        <w:sz w:val="24"/>
      </w:rPr>
    </w:pPr>
  </w:p>
  <w:p w14:paraId="2C0659F0" w14:textId="0F423804" w:rsidR="00234A2F" w:rsidRDefault="00234A2F" w:rsidP="00234A2F">
    <w:pPr>
      <w:pStyle w:val="Header"/>
      <w:jc w:val="right"/>
    </w:pPr>
    <w:r w:rsidRPr="00972F15">
      <w:rPr>
        <w:rFonts w:ascii="PermianSansTypeface" w:hAnsi="PermianSansTypeface"/>
        <w:color w:val="000000"/>
        <w:sz w:val="24"/>
      </w:rPr>
      <w:t>SP-2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C0E14" w14:textId="6EEE651E" w:rsidR="00972F15" w:rsidRDefault="0017574D" w:rsidP="003008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342E9" w14:textId="77777777" w:rsidR="0030083B" w:rsidRDefault="003008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C6"/>
    <w:rsid w:val="00054D75"/>
    <w:rsid w:val="00077933"/>
    <w:rsid w:val="000D00F5"/>
    <w:rsid w:val="00112C58"/>
    <w:rsid w:val="0017574D"/>
    <w:rsid w:val="00234A2F"/>
    <w:rsid w:val="0030083B"/>
    <w:rsid w:val="003009DA"/>
    <w:rsid w:val="00410B4B"/>
    <w:rsid w:val="00420FC6"/>
    <w:rsid w:val="00547549"/>
    <w:rsid w:val="00633245"/>
    <w:rsid w:val="00633836"/>
    <w:rsid w:val="00CC3EF4"/>
    <w:rsid w:val="00CE56D5"/>
    <w:rsid w:val="00DC42FB"/>
    <w:rsid w:val="00D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BDF2D"/>
  <w15:chartTrackingRefBased/>
  <w15:docId w15:val="{99CA7594-5383-4953-BA74-08F80DC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2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34A2F"/>
    <w:rPr>
      <w:lang w:val="en-US"/>
    </w:rPr>
  </w:style>
  <w:style w:type="paragraph" w:styleId="Footer">
    <w:name w:val="footer"/>
    <w:basedOn w:val="Normal"/>
    <w:link w:val="FooterChar"/>
    <w:unhideWhenUsed/>
    <w:rsid w:val="00234A2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34A2F"/>
    <w:rPr>
      <w:lang w:val="en-US"/>
    </w:rPr>
  </w:style>
  <w:style w:type="paragraph" w:styleId="ListParagraph">
    <w:name w:val="List Paragraph"/>
    <w:basedOn w:val="Normal"/>
    <w:uiPriority w:val="34"/>
    <w:qFormat/>
    <w:rsid w:val="00DC4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Nationala a Moldovei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2024-03-05T15:59:00Z</cp:lastPrinted>
  <dcterms:created xsi:type="dcterms:W3CDTF">2024-03-05T15:59:00Z</dcterms:created>
  <dcterms:modified xsi:type="dcterms:W3CDTF">2024-03-05T15:59:00Z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3a7ee401-9654-4f14-a010-b2bcc0d99e85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</Properties>
</file>